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3" w:type="dxa"/>
        <w:tblInd w:w="-601" w:type="dxa"/>
        <w:tblLayout w:type="fixed"/>
        <w:tblLook w:val="04A0"/>
      </w:tblPr>
      <w:tblGrid>
        <w:gridCol w:w="283"/>
        <w:gridCol w:w="10349"/>
        <w:gridCol w:w="5001"/>
      </w:tblGrid>
      <w:tr w:rsidR="00F574D0" w:rsidTr="006E4F59">
        <w:trPr>
          <w:trHeight w:val="276"/>
        </w:trPr>
        <w:tc>
          <w:tcPr>
            <w:tcW w:w="283" w:type="dxa"/>
            <w:vAlign w:val="center"/>
          </w:tcPr>
          <w:p w:rsidR="00F574D0" w:rsidRDefault="00F574D0">
            <w:pPr>
              <w:rPr>
                <w:color w:val="000000"/>
                <w:szCs w:val="28"/>
              </w:rPr>
            </w:pPr>
          </w:p>
        </w:tc>
        <w:tc>
          <w:tcPr>
            <w:tcW w:w="10349" w:type="dxa"/>
            <w:vAlign w:val="center"/>
          </w:tcPr>
          <w:p w:rsidR="00F574D0" w:rsidRDefault="00F574D0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:rsidR="00F574D0" w:rsidRDefault="00F574D0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 xml:space="preserve">«Средняя общеобразовательная школа №4 им. </w:t>
            </w:r>
            <w:proofErr w:type="spellStart"/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С.Хачукаева</w:t>
            </w:r>
            <w:proofErr w:type="spellEnd"/>
          </w:p>
          <w:p w:rsidR="00F574D0" w:rsidRDefault="00F574D0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.А</w:t>
            </w:r>
            <w:proofErr w:type="gramEnd"/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чхой-Мартан»</w:t>
            </w:r>
          </w:p>
          <w:p w:rsidR="00F574D0" w:rsidRDefault="00F574D0">
            <w:pPr>
              <w:pStyle w:val="a3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</w:p>
          <w:p w:rsidR="00F574D0" w:rsidRDefault="00F574D0">
            <w:pPr>
              <w:suppressAutoHyphens/>
              <w:spacing w:line="360" w:lineRule="auto"/>
              <w:ind w:right="-285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       ПРИНЯТО</w:t>
            </w:r>
            <w:r>
              <w:rPr>
                <w:b/>
                <w:lang w:eastAsia="ar-SA"/>
              </w:rPr>
              <w:tab/>
            </w:r>
            <w:r>
              <w:rPr>
                <w:b/>
                <w:lang w:eastAsia="ar-SA"/>
              </w:rPr>
              <w:tab/>
            </w:r>
            <w:r>
              <w:rPr>
                <w:b/>
                <w:lang w:eastAsia="ar-SA"/>
              </w:rPr>
              <w:tab/>
            </w:r>
            <w:r>
              <w:rPr>
                <w:b/>
                <w:lang w:eastAsia="ar-SA"/>
              </w:rPr>
              <w:tab/>
            </w:r>
            <w:r>
              <w:rPr>
                <w:b/>
                <w:lang w:eastAsia="ar-SA"/>
              </w:rPr>
              <w:tab/>
              <w:t xml:space="preserve">           </w:t>
            </w:r>
            <w:r w:rsidR="003864F9">
              <w:rPr>
                <w:b/>
                <w:lang w:eastAsia="ar-SA"/>
              </w:rPr>
              <w:t xml:space="preserve">                               </w:t>
            </w:r>
            <w:r>
              <w:rPr>
                <w:b/>
                <w:lang w:eastAsia="ar-SA"/>
              </w:rPr>
              <w:t xml:space="preserve"> УТВЕРЖДЕНО</w:t>
            </w:r>
          </w:p>
          <w:p w:rsidR="00F574D0" w:rsidRDefault="00F574D0">
            <w:pPr>
              <w:suppressAutoHyphens/>
              <w:ind w:right="-284"/>
              <w:rPr>
                <w:lang w:eastAsia="ar-SA"/>
              </w:rPr>
            </w:pPr>
            <w:r>
              <w:rPr>
                <w:lang w:eastAsia="ar-SA"/>
              </w:rPr>
              <w:t>на педагогическом совете МБОУ «СОШ №4</w:t>
            </w:r>
            <w:r>
              <w:rPr>
                <w:lang w:eastAsia="ar-SA"/>
              </w:rPr>
              <w:tab/>
              <w:t xml:space="preserve">    </w:t>
            </w:r>
            <w:r w:rsidR="006E4F59">
              <w:rPr>
                <w:lang w:eastAsia="ar-SA"/>
              </w:rPr>
              <w:t xml:space="preserve">                           </w:t>
            </w:r>
            <w:r>
              <w:rPr>
                <w:lang w:eastAsia="ar-SA"/>
              </w:rPr>
              <w:t xml:space="preserve"> приказом МБОУ «СОШ №4 им.                   </w:t>
            </w:r>
            <w:proofErr w:type="spellStart"/>
            <w:r>
              <w:rPr>
                <w:lang w:eastAsia="ar-SA"/>
              </w:rPr>
              <w:t>им.С.Хачукаевас</w:t>
            </w:r>
            <w:proofErr w:type="gramStart"/>
            <w:r>
              <w:rPr>
                <w:lang w:eastAsia="ar-SA"/>
              </w:rPr>
              <w:t>.А</w:t>
            </w:r>
            <w:proofErr w:type="gramEnd"/>
            <w:r>
              <w:rPr>
                <w:lang w:eastAsia="ar-SA"/>
              </w:rPr>
              <w:t>чхой-Мартан</w:t>
            </w:r>
            <w:proofErr w:type="spellEnd"/>
            <w:r>
              <w:rPr>
                <w:lang w:eastAsia="ar-SA"/>
              </w:rPr>
              <w:t xml:space="preserve">»                          </w:t>
            </w:r>
            <w:r w:rsidR="006E4F59">
              <w:rPr>
                <w:lang w:eastAsia="ar-SA"/>
              </w:rPr>
              <w:t xml:space="preserve">                         </w:t>
            </w:r>
            <w:r>
              <w:rPr>
                <w:lang w:eastAsia="ar-SA"/>
              </w:rPr>
              <w:t xml:space="preserve"> </w:t>
            </w:r>
            <w:r w:rsidR="006E4F59">
              <w:rPr>
                <w:lang w:eastAsia="ar-SA"/>
              </w:rPr>
              <w:t xml:space="preserve">       </w:t>
            </w:r>
            <w:proofErr w:type="spellStart"/>
            <w:r>
              <w:rPr>
                <w:lang w:eastAsia="ar-SA"/>
              </w:rPr>
              <w:t>С.Хачукаевас.Ачхой-Мартан</w:t>
            </w:r>
            <w:proofErr w:type="spellEnd"/>
            <w:r>
              <w:rPr>
                <w:lang w:eastAsia="ar-SA"/>
              </w:rPr>
              <w:t xml:space="preserve">»                                                             </w:t>
            </w:r>
            <w:r w:rsidR="003864F9">
              <w:rPr>
                <w:lang w:eastAsia="ar-SA"/>
              </w:rPr>
              <w:t xml:space="preserve">          (протокол №1    от  05.08.2024</w:t>
            </w:r>
            <w:r>
              <w:rPr>
                <w:lang w:eastAsia="ar-SA"/>
              </w:rPr>
              <w:t xml:space="preserve"> )                                 </w:t>
            </w:r>
            <w:r w:rsidR="006E4F59">
              <w:rPr>
                <w:lang w:eastAsia="ar-SA"/>
              </w:rPr>
              <w:t xml:space="preserve">                                    </w:t>
            </w:r>
            <w:r>
              <w:rPr>
                <w:lang w:eastAsia="ar-SA"/>
              </w:rPr>
              <w:t xml:space="preserve"> </w:t>
            </w:r>
            <w:r w:rsidR="006E4F59" w:rsidRPr="006E4F59">
              <w:rPr>
                <w:lang w:eastAsia="ar-SA"/>
              </w:rPr>
              <w:t>от  05.08.2024г. № 105</w:t>
            </w:r>
            <w:r w:rsidRPr="006E4F59">
              <w:rPr>
                <w:lang w:eastAsia="ar-SA"/>
              </w:rPr>
              <w:t>-о</w:t>
            </w:r>
            <w:r>
              <w:rPr>
                <w:lang w:eastAsia="ar-SA"/>
              </w:rPr>
              <w:t xml:space="preserve">   </w:t>
            </w:r>
          </w:p>
        </w:tc>
        <w:tc>
          <w:tcPr>
            <w:tcW w:w="5001" w:type="dxa"/>
            <w:hideMark/>
          </w:tcPr>
          <w:p w:rsidR="00F574D0" w:rsidRDefault="00F574D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F574D0" w:rsidRDefault="00F574D0" w:rsidP="00F574D0"/>
    <w:p w:rsidR="003864F9" w:rsidRDefault="003864F9" w:rsidP="00F574D0"/>
    <w:p w:rsidR="003864F9" w:rsidRPr="002E0586" w:rsidRDefault="003864F9" w:rsidP="003864F9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2E0586">
        <w:rPr>
          <w:b/>
          <w:bCs/>
          <w:color w:val="000000"/>
        </w:rPr>
        <w:t>ПОЛОЖЕНИЕ</w:t>
      </w:r>
    </w:p>
    <w:p w:rsidR="003864F9" w:rsidRDefault="003864F9" w:rsidP="003864F9">
      <w:pPr>
        <w:shd w:val="clear" w:color="auto" w:fill="FFFFFF"/>
        <w:jc w:val="center"/>
        <w:rPr>
          <w:b/>
          <w:bCs/>
          <w:color w:val="000000"/>
        </w:rPr>
      </w:pPr>
      <w:r w:rsidRPr="002E0586">
        <w:rPr>
          <w:b/>
          <w:bCs/>
          <w:color w:val="000000"/>
        </w:rPr>
        <w:t>о школьном музее</w:t>
      </w:r>
    </w:p>
    <w:p w:rsidR="003864F9" w:rsidRPr="002E0586" w:rsidRDefault="003864F9" w:rsidP="003864F9">
      <w:pPr>
        <w:shd w:val="clear" w:color="auto" w:fill="FFFFFF"/>
        <w:jc w:val="center"/>
        <w:rPr>
          <w:color w:val="000000"/>
        </w:rPr>
      </w:pPr>
    </w:p>
    <w:p w:rsidR="003864F9" w:rsidRDefault="003864F9" w:rsidP="003864F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МБОУ «СОШ№4 им.С.Хачукаева г. Ачхой-Мартан</w:t>
      </w:r>
      <w:r w:rsidRPr="002E0586">
        <w:rPr>
          <w:b/>
          <w:bCs/>
          <w:color w:val="000000"/>
        </w:rPr>
        <w:t>»</w:t>
      </w:r>
    </w:p>
    <w:p w:rsidR="003864F9" w:rsidRPr="002E0586" w:rsidRDefault="003864F9" w:rsidP="003864F9">
      <w:pPr>
        <w:shd w:val="clear" w:color="auto" w:fill="FFFFFF"/>
        <w:jc w:val="center"/>
        <w:rPr>
          <w:color w:val="000000"/>
        </w:rPr>
      </w:pP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</w:t>
      </w:r>
      <w:proofErr w:type="gramStart"/>
      <w:r w:rsidRPr="002E0586">
        <w:rPr>
          <w:color w:val="000000"/>
        </w:rPr>
        <w:t>Школьный музей является систематизированным, тематическим собранием предметов истории, культуры и природы, комплектуемым, сохраняемыми и экспонируемым в соответствии с действующими правилами.</w:t>
      </w:r>
      <w:proofErr w:type="gramEnd"/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В основе поисковой и собирательной деятельности школьного музея лежит краеведческий принцип. Тематика школьного музея тесно связана с историей родного края.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color w:val="000000"/>
        </w:rPr>
        <w:t>Основные понятия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Профиль музея - специализация музейного собрания и деятельности школьного музея, обусловленная его связью с конкретной профильной дисциплиной, областью науки или искусства.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Музейный предмет – памятник материальной или духовной культуры, объект природы, поступивший в школьный музей и зафиксированный в инвентарной книге.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Музейное собрание – научно-организованная совокупность музейных предметов и научно-вспомогательных материалов.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Комплектация музейных фондов – деятельность школьного музея по выявлению, сбору, учету и описанию музейных предметов.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Инвентарная книга – основной документ учета музейных предметов.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Экспозиция – выставленные на обозрение в определенной системе музейные предметы (экспонаты).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color w:val="000000"/>
        </w:rPr>
        <w:t>Цели и задачи: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Школьный музей организуется в целях воспитания, обучения, развития и социализации обучающихся.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Школьный музей способствует: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Воспитанию у обучающихся патриотизма, гражданственности, бережного отношения к традициям, культуре и истории своего и других народов;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Приобщению обучающихся к историческому и духовному наследию родного края через практическое участие в сборе и хранении документов, изучении и благоустройстве исторических и культурных памятников;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Задачами школьного музея являются: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Использование культурных ценностей для развития обучающихся;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Содействие в организации проведения учебно-воспитательного процесса;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Охрана пропаганда памятников истории, культуры природы родного края;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proofErr w:type="gramStart"/>
      <w:r w:rsidRPr="002E0586">
        <w:rPr>
          <w:color w:val="000000"/>
        </w:rPr>
        <w:t>Активная экскурсионно-массовая работа с обучающимися, населением, тесная связь с ветеранскими и общественными объединениями;</w:t>
      </w:r>
      <w:proofErr w:type="gramEnd"/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Формирование фонда школьного музея и обеспечение его сохранности;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Организация культурно-просветительской, методической, информационной и иной деятельности, разрешенной законом;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 xml:space="preserve">Развитие системы дополнительного образования </w:t>
      </w:r>
      <w:proofErr w:type="gramStart"/>
      <w:r w:rsidRPr="002E0586">
        <w:rPr>
          <w:color w:val="000000"/>
        </w:rPr>
        <w:t>обучающихся</w:t>
      </w:r>
      <w:proofErr w:type="gramEnd"/>
      <w:r w:rsidRPr="002E0586">
        <w:rPr>
          <w:color w:val="000000"/>
        </w:rPr>
        <w:t>, социального воспитания, детского самоуправления.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color w:val="000000"/>
        </w:rPr>
        <w:t>Организация и деятельность школьного музея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lastRenderedPageBreak/>
        <w:t>        Организация школьного музея является результатом краеведческой работы обучающихся и педагогических работников. Школьный музей создается по инициативе педагогических работников, обучающихся, родителей учащихся, общественности.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Учредителем школьного музея является образовательное учреждение, в котором организуется школьный музей. Учредительным документом школьного музея является приказ о его организации, издаваемый руководителем образовательного учреждения, в котором создается школьный музей.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Деятельность школьного музея регламентируется Положением, утвержденным руководителем данного учреждения.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Обязательными условиями для создания школьного музея являются: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Музейный актив из числа обучающихся и педагогических работников;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Собранные и зарегистрированные в инвентарной книге музейные предметы;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Помещения оборудование для хранения и экспонирования музейных предметов;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Музейная экспозиция;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Приказ по образовательному учреждению о создании музея и назначении его руководителя;</w:t>
      </w:r>
    </w:p>
    <w:p w:rsidR="003864F9" w:rsidRPr="00CE0F99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Положение музея, утвержденное руководителем образовательного учреждения.</w:t>
      </w:r>
      <w:r>
        <w:rPr>
          <w:color w:val="000000"/>
        </w:rPr>
        <w:t xml:space="preserve"> </w:t>
      </w:r>
      <w:r w:rsidRPr="002E0586">
        <w:rPr>
          <w:color w:val="000000"/>
        </w:rPr>
        <w:t xml:space="preserve">Школьный музей подлежит учету в органах управления образования. </w:t>
      </w:r>
      <w:proofErr w:type="gramStart"/>
      <w:r w:rsidRPr="002E0586">
        <w:rPr>
          <w:color w:val="000000"/>
        </w:rPr>
        <w:t xml:space="preserve">Учет и регистрация школьного музея </w:t>
      </w:r>
      <w:r w:rsidRPr="00CE0F99">
        <w:t>осуществляется в соответствии с приказом МУ «</w:t>
      </w:r>
      <w:r>
        <w:t xml:space="preserve"> О</w:t>
      </w:r>
      <w:r w:rsidRPr="00CE0F99">
        <w:t xml:space="preserve">тдела образования  </w:t>
      </w:r>
      <w:proofErr w:type="spellStart"/>
      <w:r w:rsidRPr="00CE0F99">
        <w:t>Ачхой-Мартановского</w:t>
      </w:r>
      <w:proofErr w:type="spellEnd"/>
      <w:r w:rsidRPr="00CE0F99">
        <w:t xml:space="preserve"> муниципального района</w:t>
      </w:r>
      <w:r w:rsidR="000C0D9B">
        <w:t xml:space="preserve"> (приказ № 267-од от 20.09.23г</w:t>
      </w:r>
      <w:r w:rsidRPr="00CE0F99">
        <w:t>»</w:t>
      </w:r>
      <w:proofErr w:type="gramEnd"/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 w:rsidRPr="00CE0F99">
        <w:rPr>
          <w:color w:val="000000"/>
        </w:rPr>
        <w:t>Школьный музей, прошедший процедуру регистрации, получает номерное свидетельство</w:t>
      </w:r>
      <w:r w:rsidRPr="002E0586">
        <w:rPr>
          <w:color w:val="000000"/>
        </w:rPr>
        <w:t xml:space="preserve"> установленного образца.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Профиль школьного музея определяется задачами образовательного учреждения и характером имеющихся коллекций памятников истории и культуры, природы.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</w:t>
      </w:r>
      <w:proofErr w:type="gramStart"/>
      <w:r w:rsidRPr="002E0586">
        <w:rPr>
          <w:color w:val="000000"/>
        </w:rPr>
        <w:t>Профиль школьного музея, в соответствии с принятой классификацией, может быть краеведческим (отражена природа, история и культура родного края), историческим (в том числе военно-историческим, археологическим, этнографическим, истории конкретного объекта или явления: школы, населенного пункта и т.п.), естественнонаучным (в том числе географическим, геологическим, зоологическим, экологическим и т.п.), литературным, художественным, музыкальным, театральным, техническим…, а также комплексным, т.е. работающим по нескольким</w:t>
      </w:r>
      <w:proofErr w:type="gramEnd"/>
      <w:r w:rsidRPr="002E0586">
        <w:rPr>
          <w:color w:val="000000"/>
        </w:rPr>
        <w:t xml:space="preserve"> направлениям.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Руководство деятельностью школьного музея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  </w:t>
      </w:r>
      <w:r w:rsidRPr="002E0586">
        <w:rPr>
          <w:color w:val="000000"/>
        </w:rPr>
        <w:t> Ответственность за деятельность школьного музея несут директор образовательного учреждения и руководитель школьного музея.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Непосредственное руководство практической деятельностью школьного музея и музейного актива осуществляет руководитель школьного му</w:t>
      </w:r>
      <w:r>
        <w:rPr>
          <w:color w:val="000000"/>
        </w:rPr>
        <w:t>зея, назначенный приказом по школе</w:t>
      </w:r>
      <w:r w:rsidRPr="002E0586">
        <w:rPr>
          <w:color w:val="000000"/>
        </w:rPr>
        <w:t>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        Текущая работа школьного музея осуществляется музейным активом под организационным и педагогическим руководством руководителя музея в соответствии с планом работы музея и учебной программой.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Текущая работа может включать в себя: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Изучение литературно-исторических и других источников по соответствующей профилю музея тематике;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Систематическое пополнение фондов и библиотеки школьного музея путем активного поиска в туристских походах, экскурсиях;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Ведение четкого учета фондов в инвентарной         книге, обеспечение сохранности музейных предметов;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Создание и обновление экспозиции, выставки;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 xml:space="preserve">Проведение экскурсионно-лекторской и массовой работы для </w:t>
      </w:r>
      <w:proofErr w:type="gramStart"/>
      <w:r w:rsidRPr="002E0586">
        <w:rPr>
          <w:color w:val="000000"/>
        </w:rPr>
        <w:t>обучающихся</w:t>
      </w:r>
      <w:proofErr w:type="gramEnd"/>
      <w:r w:rsidRPr="002E0586">
        <w:rPr>
          <w:color w:val="000000"/>
        </w:rPr>
        <w:t xml:space="preserve"> и населения;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Установление связей с государственными музеями соответствующего профиля;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t>Проведения обучения членов музейного актива по утвержденной учебной программе.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В целях развития ученического самоуправления, а также для решения текущих вопросов деятельности школьного музея может создаваться Совет музея из числа активистов.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В целях более четкой организации работы школьного музея могут создаваться рабочие группы из числа обучающихся: поисковая, фондовая, экскурсионная, лекторская, экспозиционная и др.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Учет и обеспечение сохранности фондов школьного музея</w:t>
      </w:r>
    </w:p>
    <w:p w:rsidR="003864F9" w:rsidRPr="002E0586" w:rsidRDefault="003864F9" w:rsidP="003864F9">
      <w:pPr>
        <w:shd w:val="clear" w:color="auto" w:fill="FFFFFF"/>
        <w:jc w:val="both"/>
        <w:rPr>
          <w:color w:val="000000"/>
        </w:rPr>
      </w:pPr>
      <w:r w:rsidRPr="002E0586">
        <w:rPr>
          <w:color w:val="000000"/>
        </w:rPr>
        <w:lastRenderedPageBreak/>
        <w:t xml:space="preserve">Учет музейных предметов собрания школьного </w:t>
      </w:r>
      <w:r>
        <w:rPr>
          <w:color w:val="000000"/>
        </w:rPr>
        <w:t>м</w:t>
      </w:r>
      <w:r w:rsidRPr="002E0586">
        <w:rPr>
          <w:color w:val="000000"/>
        </w:rPr>
        <w:t>узея осуществляется раздельно по основному и научно-вспомогательному фондам: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- учет музейных предметов основного фонда (подлинных памятников материальной и духовной культуры, объектов природы) осуществляется в инвентарной книге установленного образца (прошнурованной, пронумерованной и опечатанной) и заверенной муниципальным органом управления образования.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-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Закрепление музейных предметов и музейных коллекций в собственность школьного музея производится учредителем школьного музея. Изъятие и иное отчуждение музейных предметов и музейных коллекций может быть осуществлено лишь в соответствии с законодательством РФ.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Ответственность за сохранность фондов школьного музея несет директор образовательного учреждения и руководитель школьного музея.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Памятники истории и культуры, сохранность которых не может быть обеспечена школьным музеем, должны быть переданы на хранение в соответствующий государственный музей, либо вообще не могут быть включены в фонды школьного музея.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Хранение в школьном музее взрывоопасных и иных предметов, угрожающих жизни и безопасности людей, категорически запрещается.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Хранение в школьном музее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b/>
          <w:bCs/>
          <w:i/>
          <w:iCs/>
          <w:color w:val="000000"/>
        </w:rPr>
        <w:t>Реорганизация (ликвидация) школьного музея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Вопрос о реорганизации либо ликвидации школьного музея, а также о судьбе его коллекций решается учредителем музея по согласованию с районной комиссией по паспортизации школьных музеев, а также вышестоящим муниципальным органом управления образования.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О решении ликвидировать либо реорганизова</w:t>
      </w:r>
      <w:r>
        <w:rPr>
          <w:color w:val="000000"/>
        </w:rPr>
        <w:t xml:space="preserve">ть музей сообщается в районную </w:t>
      </w:r>
      <w:r w:rsidRPr="002E0586">
        <w:rPr>
          <w:color w:val="000000"/>
        </w:rPr>
        <w:t>комиссию по паспортизации ш</w:t>
      </w:r>
      <w:r>
        <w:rPr>
          <w:color w:val="000000"/>
        </w:rPr>
        <w:t>кольных музеев.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Свидетельство школьного музея при ли</w:t>
      </w:r>
      <w:r>
        <w:rPr>
          <w:color w:val="000000"/>
        </w:rPr>
        <w:t xml:space="preserve">квидации передается в районную </w:t>
      </w:r>
      <w:r w:rsidRPr="002E0586">
        <w:rPr>
          <w:color w:val="000000"/>
        </w:rPr>
        <w:t>комиссию по паспортизац</w:t>
      </w:r>
      <w:r>
        <w:rPr>
          <w:color w:val="000000"/>
        </w:rPr>
        <w:t>ии школьных музеев.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В  случае ликвидации школьного музея все подлинные материалы должны быть переданы в государственный музей.</w:t>
      </w:r>
    </w:p>
    <w:p w:rsidR="003864F9" w:rsidRPr="002E0586" w:rsidRDefault="003864F9" w:rsidP="003864F9">
      <w:pPr>
        <w:shd w:val="clear" w:color="auto" w:fill="FFFFFF"/>
        <w:ind w:left="510" w:hanging="2"/>
        <w:jc w:val="both"/>
        <w:rPr>
          <w:color w:val="000000"/>
        </w:rPr>
      </w:pPr>
      <w:r w:rsidRPr="002E0586">
        <w:rPr>
          <w:color w:val="000000"/>
        </w:rPr>
        <w:t>        Для передачи фондов школьного музея в государственный музей создается специальная музейная комиссия.</w:t>
      </w:r>
    </w:p>
    <w:p w:rsidR="003864F9" w:rsidRDefault="003864F9" w:rsidP="003864F9"/>
    <w:p w:rsidR="003864F9" w:rsidRDefault="003864F9" w:rsidP="003864F9"/>
    <w:p w:rsidR="002772F5" w:rsidRDefault="002772F5"/>
    <w:sectPr w:rsidR="002772F5" w:rsidSect="003864F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4D0"/>
    <w:rsid w:val="000C0D9B"/>
    <w:rsid w:val="002772F5"/>
    <w:rsid w:val="003864F9"/>
    <w:rsid w:val="006E4F59"/>
    <w:rsid w:val="00C0788B"/>
    <w:rsid w:val="00C22CA7"/>
    <w:rsid w:val="00E44E37"/>
    <w:rsid w:val="00F57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74D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74D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Админ-5</cp:lastModifiedBy>
  <cp:revision>4</cp:revision>
  <dcterms:created xsi:type="dcterms:W3CDTF">2024-08-07T08:05:00Z</dcterms:created>
  <dcterms:modified xsi:type="dcterms:W3CDTF">2024-08-07T10:06:00Z</dcterms:modified>
</cp:coreProperties>
</file>